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C4" w:rsidRDefault="00B76DC4">
      <w:pPr>
        <w:pStyle w:val="1"/>
        <w:shd w:val="clear" w:color="auto" w:fill="auto"/>
        <w:spacing w:before="0" w:line="322" w:lineRule="exact"/>
        <w:ind w:left="40" w:right="20" w:firstLine="700"/>
        <w:jc w:val="both"/>
      </w:pPr>
    </w:p>
    <w:p w:rsidR="002F018F" w:rsidRDefault="002F018F" w:rsidP="00940644">
      <w:pPr>
        <w:pStyle w:val="1"/>
        <w:shd w:val="clear" w:color="auto" w:fill="auto"/>
        <w:spacing w:before="0" w:line="322" w:lineRule="exact"/>
        <w:ind w:right="20"/>
        <w:jc w:val="both"/>
      </w:pPr>
    </w:p>
    <w:p w:rsidR="00940644" w:rsidRDefault="00940644" w:rsidP="00940644">
      <w:pPr>
        <w:pStyle w:val="1"/>
        <w:shd w:val="clear" w:color="auto" w:fill="auto"/>
        <w:spacing w:before="0" w:line="322" w:lineRule="exact"/>
        <w:ind w:right="20"/>
        <w:jc w:val="both"/>
      </w:pPr>
    </w:p>
    <w:p w:rsidR="008266BE" w:rsidRPr="00940644" w:rsidRDefault="00362195">
      <w:pPr>
        <w:pStyle w:val="1"/>
        <w:shd w:val="clear" w:color="auto" w:fill="auto"/>
        <w:spacing w:before="0" w:line="322" w:lineRule="exact"/>
        <w:ind w:left="40" w:right="20" w:firstLine="700"/>
        <w:jc w:val="both"/>
        <w:rPr>
          <w:b/>
          <w:sz w:val="32"/>
          <w:szCs w:val="32"/>
        </w:rPr>
      </w:pPr>
      <w:r w:rsidRPr="00940644">
        <w:rPr>
          <w:b/>
          <w:sz w:val="32"/>
          <w:szCs w:val="32"/>
        </w:rPr>
        <w:t>Во исполнение письма Министерства труда и социальной защиты Рос</w:t>
      </w:r>
      <w:r w:rsidRPr="00940644">
        <w:rPr>
          <w:b/>
          <w:sz w:val="32"/>
          <w:szCs w:val="32"/>
        </w:rPr>
        <w:softHyphen/>
        <w:t>сийской Федерации от 01.12.2017 № 18-0/10/В-9496 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8266BE" w:rsidRPr="00940644" w:rsidRDefault="00362195">
      <w:pPr>
        <w:pStyle w:val="1"/>
        <w:shd w:val="clear" w:color="auto" w:fill="auto"/>
        <w:spacing w:before="0" w:line="322" w:lineRule="exact"/>
        <w:ind w:left="40" w:right="20" w:firstLine="700"/>
        <w:jc w:val="both"/>
      </w:pPr>
      <w:r w:rsidRPr="00940644">
        <w:t>Положения антикоррупционного законодательства и Гражданского ко</w:t>
      </w:r>
      <w:r w:rsidRPr="00940644">
        <w:softHyphen/>
        <w:t>декса Российской Федерации содержат запрет на дарение подарков лицам, замещающим государственные и муниципальные должности, государствен</w:t>
      </w:r>
      <w:r w:rsidRPr="00940644">
        <w:softHyphen/>
        <w:t>ным и муниципальным служащим, работникам отдельных организаций, а также на получение ими подарков в связи с выполнением служебных (тру</w:t>
      </w:r>
      <w:r w:rsidRPr="00940644">
        <w:softHyphen/>
        <w:t>довых) обязанностей.</w:t>
      </w:r>
    </w:p>
    <w:p w:rsidR="008266BE" w:rsidRPr="00940644" w:rsidRDefault="00362195">
      <w:pPr>
        <w:pStyle w:val="1"/>
        <w:shd w:val="clear" w:color="auto" w:fill="auto"/>
        <w:spacing w:before="0" w:line="322" w:lineRule="exact"/>
        <w:ind w:left="40" w:right="20" w:firstLine="700"/>
        <w:jc w:val="both"/>
      </w:pPr>
      <w:r w:rsidRPr="00940644">
        <w:t>Обязанность у государственных гражданских и муниципальных слу</w:t>
      </w:r>
      <w:r w:rsidRPr="00940644">
        <w:softHyphen/>
        <w:t>жащих сообщать о получении подарков возникает в связи с их получением в ходе протокольных мероприятий; служебных командировок; других офи</w:t>
      </w:r>
      <w:r w:rsidRPr="00940644">
        <w:softHyphen/>
        <w:t>циальных мероприятий, участие в которых связано с их должностным поло</w:t>
      </w:r>
      <w:r w:rsidRPr="00940644">
        <w:softHyphen/>
        <w:t>жением или исполнением ими служебных (должностных) обязанностей.</w:t>
      </w:r>
    </w:p>
    <w:p w:rsidR="008266BE" w:rsidRPr="00940644" w:rsidRDefault="00362195">
      <w:pPr>
        <w:pStyle w:val="1"/>
        <w:shd w:val="clear" w:color="auto" w:fill="auto"/>
        <w:spacing w:before="0" w:line="322" w:lineRule="exact"/>
        <w:ind w:left="40" w:right="20" w:firstLine="700"/>
        <w:jc w:val="both"/>
      </w:pPr>
      <w:r w:rsidRPr="00940644">
        <w:t>Служащие обязаны в установленном порядке уведомлять обо всех слу</w:t>
      </w:r>
      <w:r w:rsidRPr="00940644">
        <w:softHyphen/>
        <w:t>чаях получения подарка,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</w:t>
      </w:r>
      <w:r w:rsidRPr="00940644">
        <w:softHyphen/>
        <w:t>занных мероприятий в целях исполнения им своих служебных (должност</w:t>
      </w:r>
      <w:r w:rsidRPr="00940644">
        <w:softHyphen/>
        <w:t>ных) обязанностей, цветов и ценных подарков, которые вручены в качестве поощрения (награды).</w:t>
      </w:r>
    </w:p>
    <w:p w:rsidR="00B76DC4" w:rsidRPr="00940644" w:rsidRDefault="00362195" w:rsidP="00B76DC4">
      <w:pPr>
        <w:pStyle w:val="1"/>
        <w:shd w:val="clear" w:color="auto" w:fill="auto"/>
        <w:spacing w:before="0" w:line="326" w:lineRule="exact"/>
        <w:ind w:left="20" w:right="20" w:firstLine="680"/>
        <w:jc w:val="both"/>
      </w:pPr>
      <w:r w:rsidRPr="00940644">
        <w:t>Получение соответствующим лицом подарка в иных случаях является нарушением запрета, создает условия для возникновения конфликта интере</w:t>
      </w:r>
      <w:r w:rsidRPr="00940644">
        <w:softHyphen/>
        <w:t>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</w:t>
      </w:r>
      <w:r w:rsidRPr="00940644">
        <w:softHyphen/>
        <w:t>ется как взятка - уголовную ответственность.</w:t>
      </w:r>
      <w:r w:rsidR="00B76DC4" w:rsidRPr="00940644">
        <w:t xml:space="preserve"> </w:t>
      </w:r>
    </w:p>
    <w:p w:rsidR="00B76DC4" w:rsidRPr="00940644" w:rsidRDefault="00B76DC4" w:rsidP="00B76DC4">
      <w:pPr>
        <w:pStyle w:val="1"/>
        <w:shd w:val="clear" w:color="auto" w:fill="auto"/>
        <w:spacing w:before="0" w:line="326" w:lineRule="exact"/>
        <w:ind w:left="20" w:right="20" w:firstLine="680"/>
        <w:jc w:val="both"/>
      </w:pPr>
      <w:r w:rsidRPr="00940644">
        <w:t>Должностным лицам не рекомендуется получать подарки или какие- либо иные вознаграждения, в том числе на личных торжественных меропри</w:t>
      </w:r>
      <w:r w:rsidRPr="00940644">
        <w:softHyphen/>
        <w:t>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</w:t>
      </w:r>
      <w:r w:rsidRPr="00940644">
        <w:softHyphen/>
        <w:t>ние сомнений в честности, беспристрастности и объективности.</w:t>
      </w:r>
    </w:p>
    <w:p w:rsidR="008266BE" w:rsidRPr="00940644" w:rsidRDefault="00362195">
      <w:pPr>
        <w:pStyle w:val="1"/>
        <w:shd w:val="clear" w:color="auto" w:fill="auto"/>
        <w:spacing w:before="0" w:line="326" w:lineRule="exact"/>
        <w:ind w:left="20" w:right="20" w:firstLine="680"/>
        <w:jc w:val="both"/>
      </w:pPr>
      <w:r w:rsidRPr="00940644">
        <w:t>Должностным лицам не рекомендуется получать подарки или какие- либо иные вознаграждения, в том числе на личных торжественных меропри</w:t>
      </w:r>
      <w:r w:rsidRPr="00940644">
        <w:softHyphen/>
        <w:t>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</w:t>
      </w:r>
      <w:r w:rsidRPr="00940644">
        <w:softHyphen/>
        <w:t>ние сомнений в честности, беспристрастности и объективности.</w:t>
      </w:r>
    </w:p>
    <w:sectPr w:rsidR="008266BE" w:rsidRPr="00940644" w:rsidSect="00B76DC4">
      <w:type w:val="continuous"/>
      <w:pgSz w:w="11905" w:h="16837"/>
      <w:pgMar w:top="0" w:right="616" w:bottom="883" w:left="19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1E" w:rsidRDefault="0036761E" w:rsidP="008266BE">
      <w:r>
        <w:separator/>
      </w:r>
    </w:p>
  </w:endnote>
  <w:endnote w:type="continuationSeparator" w:id="1">
    <w:p w:rsidR="0036761E" w:rsidRDefault="0036761E" w:rsidP="0082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1E" w:rsidRDefault="0036761E"/>
  </w:footnote>
  <w:footnote w:type="continuationSeparator" w:id="1">
    <w:p w:rsidR="0036761E" w:rsidRDefault="003676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66BE"/>
    <w:rsid w:val="002F018F"/>
    <w:rsid w:val="00360F66"/>
    <w:rsid w:val="00362195"/>
    <w:rsid w:val="0036761E"/>
    <w:rsid w:val="003D151A"/>
    <w:rsid w:val="00566C92"/>
    <w:rsid w:val="00576494"/>
    <w:rsid w:val="008266BE"/>
    <w:rsid w:val="00940644"/>
    <w:rsid w:val="00B76DC4"/>
    <w:rsid w:val="00B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6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6BE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1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Полужирный"/>
    <w:basedOn w:val="a7"/>
    <w:rsid w:val="008266BE"/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826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1pt">
    <w:name w:val="Основной текст (4) + 11 pt"/>
    <w:basedOn w:val="4"/>
    <w:rsid w:val="008266BE"/>
    <w:rPr>
      <w:spacing w:val="0"/>
      <w:sz w:val="22"/>
      <w:szCs w:val="22"/>
    </w:rPr>
  </w:style>
  <w:style w:type="paragraph" w:customStyle="1" w:styleId="a5">
    <w:name w:val="Подпись к картинке"/>
    <w:basedOn w:val="a"/>
    <w:link w:val="a4"/>
    <w:rsid w:val="008266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266B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266BE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">
    <w:name w:val="Основной текст1"/>
    <w:basedOn w:val="a"/>
    <w:link w:val="a6"/>
    <w:rsid w:val="008266BE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8266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266BE"/>
    <w:pPr>
      <w:shd w:val="clear" w:color="auto" w:fill="FFFFFF"/>
      <w:spacing w:before="582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576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649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76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649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76D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D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2017-12-22T05:17:00Z</cp:lastPrinted>
  <dcterms:created xsi:type="dcterms:W3CDTF">2017-12-25T07:56:00Z</dcterms:created>
  <dcterms:modified xsi:type="dcterms:W3CDTF">2017-12-22T05:20:00Z</dcterms:modified>
</cp:coreProperties>
</file>